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7F" w:rsidRDefault="00CA3DEB">
      <w:pPr>
        <w:spacing w:line="360" w:lineRule="auto"/>
        <w:ind w:firstLineChars="200" w:firstLine="560"/>
        <w:jc w:val="center"/>
        <w:rPr>
          <w:rFonts w:ascii="仿宋" w:eastAsia="仿宋" w:hAnsi="仿宋" w:cs="仿宋" w:hint="eastAsia"/>
          <w:bCs/>
          <w:sz w:val="28"/>
          <w:szCs w:val="28"/>
        </w:rPr>
      </w:pPr>
      <w:r>
        <w:rPr>
          <w:rFonts w:ascii="仿宋" w:eastAsia="仿宋" w:hAnsi="仿宋" w:cs="仿宋" w:hint="eastAsia"/>
          <w:bCs/>
          <w:sz w:val="28"/>
          <w:szCs w:val="28"/>
        </w:rPr>
        <w:t>人体断面与影像解剖学</w:t>
      </w:r>
    </w:p>
    <w:p w:rsidR="00284467" w:rsidRDefault="00284467">
      <w:pPr>
        <w:spacing w:line="360" w:lineRule="auto"/>
        <w:ind w:firstLineChars="200" w:firstLine="560"/>
        <w:jc w:val="center"/>
        <w:rPr>
          <w:rFonts w:ascii="仿宋" w:eastAsia="仿宋" w:hAnsi="仿宋" w:cs="仿宋"/>
          <w:bCs/>
          <w:sz w:val="28"/>
          <w:szCs w:val="28"/>
        </w:rPr>
      </w:pPr>
    </w:p>
    <w:p w:rsidR="00B45C7F" w:rsidRDefault="00CA3DEB">
      <w:pPr>
        <w:spacing w:line="360" w:lineRule="auto"/>
        <w:ind w:firstLineChars="250" w:firstLine="700"/>
        <w:rPr>
          <w:rFonts w:eastAsia="仿宋_GB2312" w:hAnsi="宋体" w:cs="仿宋_GB2312"/>
          <w:sz w:val="28"/>
          <w:szCs w:val="28"/>
        </w:rPr>
      </w:pPr>
      <w:r>
        <w:rPr>
          <w:rFonts w:eastAsia="仿宋_GB2312" w:hAnsi="宋体" w:cs="仿宋_GB2312" w:hint="eastAsia"/>
          <w:sz w:val="28"/>
          <w:szCs w:val="28"/>
        </w:rPr>
        <w:t>人体断面与影像解剖学是人体解剖学中的一门新兴的分支学科，它是在系统解剖学和局部解剖学的基础上发展而来的。断面解剖学主要是研究正常人体不同方位断面上器官结构的形态、位置以及它们相互关系的科学。断层解剖学的出现和发展极大的推动了</w:t>
      </w:r>
      <w:r>
        <w:rPr>
          <w:rFonts w:eastAsia="仿宋_GB2312" w:hAnsi="宋体"/>
          <w:sz w:val="28"/>
          <w:szCs w:val="28"/>
        </w:rPr>
        <w:t>X</w:t>
      </w:r>
      <w:r>
        <w:rPr>
          <w:rFonts w:eastAsia="仿宋_GB2312" w:hAnsi="宋体" w:cs="仿宋_GB2312" w:hint="eastAsia"/>
          <w:sz w:val="28"/>
          <w:szCs w:val="28"/>
        </w:rPr>
        <w:t>线体层摄影技术（</w:t>
      </w:r>
      <w:r>
        <w:rPr>
          <w:rFonts w:eastAsia="仿宋_GB2312" w:hAnsi="宋体"/>
          <w:sz w:val="28"/>
          <w:szCs w:val="28"/>
        </w:rPr>
        <w:t>CT</w:t>
      </w:r>
      <w:r>
        <w:rPr>
          <w:rFonts w:eastAsia="仿宋_GB2312" w:hAnsi="宋体" w:cs="仿宋_GB2312" w:hint="eastAsia"/>
          <w:sz w:val="28"/>
          <w:szCs w:val="28"/>
        </w:rPr>
        <w:t>）、磁共振成像（</w:t>
      </w:r>
      <w:r>
        <w:rPr>
          <w:rFonts w:eastAsia="仿宋_GB2312" w:hAnsi="宋体"/>
          <w:sz w:val="28"/>
          <w:szCs w:val="28"/>
        </w:rPr>
        <w:t>MRI</w:t>
      </w:r>
      <w:r>
        <w:rPr>
          <w:rFonts w:eastAsia="仿宋_GB2312" w:hAnsi="宋体" w:cs="仿宋_GB2312" w:hint="eastAsia"/>
          <w:sz w:val="28"/>
          <w:szCs w:val="28"/>
        </w:rPr>
        <w:t>）、单光子发射计算机体层显像（</w:t>
      </w:r>
      <w:r>
        <w:rPr>
          <w:rFonts w:eastAsia="仿宋_GB2312" w:hAnsi="宋体"/>
          <w:sz w:val="28"/>
          <w:szCs w:val="28"/>
        </w:rPr>
        <w:t>SPECT</w:t>
      </w:r>
      <w:r>
        <w:rPr>
          <w:rFonts w:eastAsia="仿宋_GB2312" w:hAnsi="宋体" w:cs="仿宋_GB2312" w:hint="eastAsia"/>
          <w:sz w:val="28"/>
          <w:szCs w:val="28"/>
        </w:rPr>
        <w:t>）、</w:t>
      </w:r>
      <w:r>
        <w:rPr>
          <w:rFonts w:eastAsia="仿宋_GB2312" w:hAnsi="宋体"/>
          <w:sz w:val="28"/>
          <w:szCs w:val="28"/>
        </w:rPr>
        <w:t>B</w:t>
      </w:r>
      <w:r>
        <w:rPr>
          <w:rFonts w:eastAsia="仿宋_GB2312" w:hAnsi="宋体" w:cs="仿宋_GB2312" w:hint="eastAsia"/>
          <w:sz w:val="28"/>
          <w:szCs w:val="28"/>
        </w:rPr>
        <w:t>型超声波等诊断和治疗技术的进步，断面解剖学已经成为医学影像专业的重要基础课程。通过以人体各部位不同方位标本作为学习和研究的对象，使学生掌握每一断面上展示的器官和结构的剖面体现着它们之间的相互位置关系，这些结构和器官在每一断面上单独存在，又与邻近断面上结构和器官相互联系。这种研究主要为医学影像专业在疾病的诊断治疗中提供精确的形态学定位。</w:t>
      </w:r>
    </w:p>
    <w:sectPr w:rsidR="00B45C7F" w:rsidSect="00B45C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900" w:rsidRDefault="00B77900" w:rsidP="00A7308D">
      <w:r>
        <w:separator/>
      </w:r>
    </w:p>
  </w:endnote>
  <w:endnote w:type="continuationSeparator" w:id="0">
    <w:p w:rsidR="00B77900" w:rsidRDefault="00B77900" w:rsidP="00A730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900" w:rsidRDefault="00B77900" w:rsidP="00A7308D">
      <w:r>
        <w:separator/>
      </w:r>
    </w:p>
  </w:footnote>
  <w:footnote w:type="continuationSeparator" w:id="0">
    <w:p w:rsidR="00B77900" w:rsidRDefault="00B77900" w:rsidP="00A730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9FDFBD53"/>
    <w:rsid w:val="9FDFBD53"/>
    <w:rsid w:val="0010416F"/>
    <w:rsid w:val="00284467"/>
    <w:rsid w:val="00A7308D"/>
    <w:rsid w:val="00B45C7F"/>
    <w:rsid w:val="00B77900"/>
    <w:rsid w:val="00CA3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C7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730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7308D"/>
    <w:rPr>
      <w:rFonts w:ascii="Calibri" w:eastAsia="宋体" w:hAnsi="Calibri" w:cs="Times New Roman"/>
      <w:kern w:val="2"/>
      <w:sz w:val="18"/>
      <w:szCs w:val="18"/>
    </w:rPr>
  </w:style>
  <w:style w:type="paragraph" w:styleId="a4">
    <w:name w:val="footer"/>
    <w:basedOn w:val="a"/>
    <w:link w:val="Char0"/>
    <w:rsid w:val="00A7308D"/>
    <w:pPr>
      <w:tabs>
        <w:tab w:val="center" w:pos="4153"/>
        <w:tab w:val="right" w:pos="8306"/>
      </w:tabs>
      <w:snapToGrid w:val="0"/>
      <w:jc w:val="left"/>
    </w:pPr>
    <w:rPr>
      <w:sz w:val="18"/>
      <w:szCs w:val="18"/>
    </w:rPr>
  </w:style>
  <w:style w:type="character" w:customStyle="1" w:styleId="Char0">
    <w:name w:val="页脚 Char"/>
    <w:basedOn w:val="a0"/>
    <w:link w:val="a4"/>
    <w:rsid w:val="00A7308D"/>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HP</cp:lastModifiedBy>
  <cp:revision>4</cp:revision>
  <dcterms:created xsi:type="dcterms:W3CDTF">2022-04-29T08:47:00Z</dcterms:created>
  <dcterms:modified xsi:type="dcterms:W3CDTF">2022-05-05T00:49:00Z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