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1C" w:rsidRPr="00F74A1C" w:rsidRDefault="00F74A1C" w:rsidP="00F74A1C">
      <w:pPr>
        <w:spacing w:line="360" w:lineRule="auto"/>
        <w:jc w:val="center"/>
        <w:rPr>
          <w:rFonts w:eastAsia="黑体"/>
          <w:b/>
          <w:bCs/>
          <w:sz w:val="32"/>
          <w:szCs w:val="32"/>
        </w:rPr>
      </w:pPr>
      <w:r w:rsidRPr="00B6203E">
        <w:rPr>
          <w:rFonts w:eastAsia="黑体" w:hint="eastAsia"/>
          <w:b/>
          <w:bCs/>
          <w:sz w:val="32"/>
          <w:szCs w:val="32"/>
        </w:rPr>
        <w:t>基础医学院</w:t>
      </w:r>
      <w:r w:rsidRPr="00F74A1C">
        <w:rPr>
          <w:rFonts w:eastAsia="黑体" w:hint="eastAsia"/>
          <w:b/>
          <w:bCs/>
          <w:sz w:val="32"/>
          <w:szCs w:val="32"/>
        </w:rPr>
        <w:t>《</w:t>
      </w:r>
      <w:r w:rsidR="00CB6632">
        <w:rPr>
          <w:rFonts w:eastAsia="黑体" w:hint="eastAsia"/>
          <w:b/>
          <w:bCs/>
          <w:sz w:val="32"/>
          <w:szCs w:val="32"/>
        </w:rPr>
        <w:t>法医物证学</w:t>
      </w:r>
      <w:r w:rsidRPr="00F74A1C">
        <w:rPr>
          <w:rFonts w:eastAsia="黑体" w:hint="eastAsia"/>
          <w:b/>
          <w:bCs/>
          <w:sz w:val="32"/>
          <w:szCs w:val="32"/>
        </w:rPr>
        <w:t>》课程基本信息</w:t>
      </w:r>
    </w:p>
    <w:p w:rsidR="00F74A1C" w:rsidRPr="00EA556B" w:rsidRDefault="00F74A1C" w:rsidP="00F74A1C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</w:p>
    <w:p w:rsidR="00F74A1C" w:rsidRDefault="00F74A1C" w:rsidP="00F74A1C">
      <w:pPr>
        <w:spacing w:line="360" w:lineRule="auto"/>
        <w:ind w:firstLineChars="200" w:firstLine="560"/>
        <w:rPr>
          <w:rFonts w:eastAsia="仿宋_GB2312" w:hAnsi="宋体"/>
          <w:sz w:val="28"/>
          <w:szCs w:val="28"/>
        </w:rPr>
      </w:pPr>
      <w:r>
        <w:rPr>
          <w:rFonts w:eastAsia="仿宋_GB2312" w:hAnsi="宋体" w:hint="eastAsia"/>
          <w:sz w:val="28"/>
          <w:szCs w:val="28"/>
          <w:highlight w:val="green"/>
        </w:rPr>
        <w:t>一、</w:t>
      </w:r>
      <w:r w:rsidRPr="00FD61B8">
        <w:rPr>
          <w:rFonts w:eastAsia="仿宋_GB2312" w:hAnsi="宋体" w:hint="eastAsia"/>
          <w:sz w:val="28"/>
          <w:szCs w:val="28"/>
          <w:highlight w:val="green"/>
        </w:rPr>
        <w:t>课程简介与课程定位</w:t>
      </w:r>
    </w:p>
    <w:p w:rsidR="00F74A1C" w:rsidRPr="00B6203E" w:rsidRDefault="00C86007" w:rsidP="00F74A1C">
      <w:pPr>
        <w:spacing w:line="360" w:lineRule="auto"/>
        <w:ind w:firstLineChars="200" w:firstLine="560"/>
        <w:rPr>
          <w:rFonts w:eastAsia="仿宋_GB2312" w:hAnsi="宋体"/>
          <w:sz w:val="28"/>
          <w:szCs w:val="28"/>
        </w:rPr>
      </w:pPr>
      <w:r w:rsidRPr="0024646D">
        <w:rPr>
          <w:rFonts w:eastAsia="仿宋_GB2312" w:hAnsi="宋体" w:hint="eastAsia"/>
          <w:sz w:val="28"/>
          <w:szCs w:val="28"/>
        </w:rPr>
        <w:t>《法医物证学》是</w:t>
      </w:r>
      <w:r w:rsidRPr="00C20952">
        <w:rPr>
          <w:rFonts w:eastAsia="仿宋_GB2312" w:hAnsi="宋体" w:hint="eastAsia"/>
          <w:sz w:val="28"/>
          <w:szCs w:val="28"/>
        </w:rPr>
        <w:t>以法医物证为研究对象，以提供科学证据为目的，研究应用生命科学技术解决案件中与人体有关的</w:t>
      </w:r>
      <w:proofErr w:type="gramStart"/>
      <w:r w:rsidRPr="00C20952">
        <w:rPr>
          <w:rFonts w:eastAsia="仿宋_GB2312" w:hAnsi="宋体" w:hint="eastAsia"/>
          <w:sz w:val="28"/>
          <w:szCs w:val="28"/>
        </w:rPr>
        <w:t>生物性检材</w:t>
      </w:r>
      <w:proofErr w:type="gramEnd"/>
      <w:r w:rsidRPr="00C20952">
        <w:rPr>
          <w:rFonts w:eastAsia="仿宋_GB2312" w:hAnsi="宋体" w:hint="eastAsia"/>
          <w:sz w:val="28"/>
          <w:szCs w:val="28"/>
        </w:rPr>
        <w:t>鉴定的一门学科</w:t>
      </w:r>
      <w:r w:rsidRPr="0024646D">
        <w:rPr>
          <w:rFonts w:eastAsia="仿宋_GB2312" w:hAnsi="宋体" w:hint="eastAsia"/>
          <w:sz w:val="28"/>
          <w:szCs w:val="28"/>
        </w:rPr>
        <w:t>。</w:t>
      </w:r>
      <w:r w:rsidRPr="00D658A3">
        <w:rPr>
          <w:rFonts w:eastAsia="仿宋_GB2312" w:hAnsi="宋体" w:hint="eastAsia"/>
          <w:sz w:val="28"/>
          <w:szCs w:val="28"/>
        </w:rPr>
        <w:t>旨在</w:t>
      </w:r>
      <w:r w:rsidRPr="0024646D">
        <w:rPr>
          <w:rFonts w:eastAsia="仿宋_GB2312" w:hAnsi="宋体" w:hint="eastAsia"/>
          <w:sz w:val="28"/>
          <w:szCs w:val="28"/>
        </w:rPr>
        <w:t>为法医学个人识别及亲子鉴定等工作提供科学依据。</w:t>
      </w:r>
      <w:r w:rsidRPr="00C20952">
        <w:rPr>
          <w:rFonts w:eastAsia="仿宋_GB2312" w:hAnsi="宋体" w:hint="eastAsia"/>
          <w:sz w:val="28"/>
          <w:szCs w:val="28"/>
        </w:rPr>
        <w:t>法医物证学</w:t>
      </w:r>
      <w:r w:rsidRPr="0024646D">
        <w:rPr>
          <w:rFonts w:eastAsia="仿宋_GB2312" w:hAnsi="宋体" w:hint="eastAsia"/>
          <w:sz w:val="28"/>
          <w:szCs w:val="28"/>
        </w:rPr>
        <w:t>是法医学专业的主干课程之一。</w:t>
      </w:r>
    </w:p>
    <w:p w:rsidR="00F74A1C" w:rsidRPr="0032242F" w:rsidRDefault="00F74A1C" w:rsidP="00F74A1C">
      <w:pPr>
        <w:spacing w:line="360" w:lineRule="auto"/>
        <w:ind w:firstLineChars="200" w:firstLine="560"/>
        <w:rPr>
          <w:rFonts w:eastAsia="仿宋_GB2312" w:hAnsi="宋体"/>
          <w:sz w:val="28"/>
          <w:szCs w:val="28"/>
          <w:highlight w:val="green"/>
        </w:rPr>
      </w:pPr>
      <w:r w:rsidRPr="0032242F">
        <w:rPr>
          <w:rFonts w:eastAsia="仿宋_GB2312" w:hAnsi="宋体" w:hint="eastAsia"/>
          <w:sz w:val="28"/>
          <w:szCs w:val="28"/>
          <w:highlight w:val="green"/>
        </w:rPr>
        <w:t>二、</w:t>
      </w:r>
      <w:r>
        <w:rPr>
          <w:rFonts w:eastAsia="仿宋_GB2312" w:hAnsi="宋体" w:hint="eastAsia"/>
          <w:sz w:val="28"/>
          <w:szCs w:val="28"/>
          <w:highlight w:val="green"/>
        </w:rPr>
        <w:t>课程发展沿革</w:t>
      </w:r>
    </w:p>
    <w:p w:rsidR="00C86007" w:rsidRPr="00B6203E" w:rsidRDefault="00C86007" w:rsidP="00F74A1C">
      <w:pPr>
        <w:spacing w:line="360" w:lineRule="auto"/>
        <w:ind w:firstLineChars="200" w:firstLine="560"/>
        <w:rPr>
          <w:rFonts w:eastAsia="仿宋_GB2312" w:hAnsi="宋体"/>
          <w:sz w:val="28"/>
          <w:szCs w:val="28"/>
        </w:rPr>
      </w:pPr>
      <w:r>
        <w:rPr>
          <w:rFonts w:eastAsia="仿宋_GB2312" w:hAnsi="宋体" w:hint="eastAsia"/>
          <w:sz w:val="28"/>
          <w:szCs w:val="28"/>
        </w:rPr>
        <w:t>我校自</w:t>
      </w:r>
      <w:r>
        <w:rPr>
          <w:rFonts w:eastAsia="仿宋_GB2312" w:hAnsi="宋体" w:hint="eastAsia"/>
          <w:sz w:val="28"/>
          <w:szCs w:val="28"/>
        </w:rPr>
        <w:t>2002</w:t>
      </w:r>
      <w:r w:rsidR="002F3165">
        <w:rPr>
          <w:rFonts w:eastAsia="仿宋_GB2312" w:hAnsi="宋体" w:hint="eastAsia"/>
          <w:sz w:val="28"/>
          <w:szCs w:val="28"/>
        </w:rPr>
        <w:t>年开始招收第一届法医学专业学生，</w:t>
      </w:r>
      <w:bookmarkStart w:id="0" w:name="_GoBack"/>
      <w:bookmarkEnd w:id="0"/>
      <w:r>
        <w:rPr>
          <w:rFonts w:eastAsia="仿宋_GB2312" w:hAnsi="宋体" w:hint="eastAsia"/>
          <w:sz w:val="28"/>
          <w:szCs w:val="28"/>
        </w:rPr>
        <w:t>课程由生物学教研室负责。</w:t>
      </w:r>
      <w:r w:rsidRPr="0024646D">
        <w:rPr>
          <w:rFonts w:eastAsia="仿宋_GB2312" w:hAnsi="宋体"/>
          <w:sz w:val="28"/>
          <w:szCs w:val="28"/>
        </w:rPr>
        <w:t>2006</w:t>
      </w:r>
      <w:r w:rsidR="00E2755B">
        <w:rPr>
          <w:rFonts w:eastAsia="仿宋_GB2312" w:hAnsi="宋体" w:hint="eastAsia"/>
          <w:sz w:val="28"/>
          <w:szCs w:val="28"/>
        </w:rPr>
        <w:t>年</w:t>
      </w:r>
      <w:r>
        <w:rPr>
          <w:rFonts w:eastAsia="仿宋_GB2312" w:hAnsi="宋体" w:hint="eastAsia"/>
          <w:sz w:val="28"/>
          <w:szCs w:val="28"/>
        </w:rPr>
        <w:t>成立法医学教研室</w:t>
      </w:r>
      <w:r w:rsidR="00E2755B">
        <w:rPr>
          <w:rFonts w:eastAsia="仿宋_GB2312" w:hAnsi="宋体" w:hint="eastAsia"/>
          <w:sz w:val="28"/>
          <w:szCs w:val="28"/>
        </w:rPr>
        <w:t>以后</w:t>
      </w:r>
      <w:r>
        <w:rPr>
          <w:rFonts w:eastAsia="仿宋_GB2312" w:hAnsi="宋体" w:hint="eastAsia"/>
          <w:sz w:val="28"/>
          <w:szCs w:val="28"/>
        </w:rPr>
        <w:t>，本门课程</w:t>
      </w:r>
      <w:r w:rsidR="00E2755B">
        <w:rPr>
          <w:rFonts w:eastAsia="仿宋_GB2312" w:hAnsi="宋体" w:hint="eastAsia"/>
          <w:sz w:val="28"/>
          <w:szCs w:val="28"/>
        </w:rPr>
        <w:t>一直</w:t>
      </w:r>
      <w:r>
        <w:rPr>
          <w:rFonts w:eastAsia="仿宋_GB2312" w:hAnsi="宋体" w:hint="eastAsia"/>
          <w:sz w:val="28"/>
          <w:szCs w:val="28"/>
        </w:rPr>
        <w:t>由法医学教研室负责</w:t>
      </w:r>
      <w:r w:rsidR="00E2755B">
        <w:rPr>
          <w:rFonts w:eastAsia="仿宋_GB2312" w:hAnsi="宋体" w:hint="eastAsia"/>
          <w:sz w:val="28"/>
          <w:szCs w:val="28"/>
        </w:rPr>
        <w:t>，在授课期间，根据授课需要曾编写《法医物证学实验指导》</w:t>
      </w:r>
      <w:r>
        <w:rPr>
          <w:rFonts w:eastAsia="仿宋_GB2312" w:hAnsi="宋体" w:hint="eastAsia"/>
          <w:sz w:val="28"/>
          <w:szCs w:val="28"/>
        </w:rPr>
        <w:t>。</w:t>
      </w:r>
    </w:p>
    <w:p w:rsidR="00F74A1C" w:rsidRPr="0032242F" w:rsidRDefault="00F74A1C" w:rsidP="00F74A1C">
      <w:pPr>
        <w:spacing w:line="360" w:lineRule="auto"/>
        <w:ind w:firstLineChars="200" w:firstLine="560"/>
        <w:rPr>
          <w:rFonts w:eastAsia="仿宋_GB2312" w:hAnsi="宋体"/>
          <w:sz w:val="28"/>
          <w:szCs w:val="28"/>
          <w:highlight w:val="green"/>
        </w:rPr>
      </w:pPr>
      <w:r w:rsidRPr="0032242F">
        <w:rPr>
          <w:rFonts w:eastAsia="仿宋_GB2312" w:hAnsi="宋体" w:hint="eastAsia"/>
          <w:sz w:val="28"/>
          <w:szCs w:val="28"/>
          <w:highlight w:val="green"/>
        </w:rPr>
        <w:t>三、</w:t>
      </w:r>
      <w:r w:rsidRPr="00FD61B8">
        <w:rPr>
          <w:rFonts w:eastAsia="仿宋_GB2312" w:hAnsi="宋体" w:hint="eastAsia"/>
          <w:sz w:val="28"/>
          <w:szCs w:val="28"/>
          <w:highlight w:val="green"/>
        </w:rPr>
        <w:t>课程授课对象</w:t>
      </w:r>
    </w:p>
    <w:p w:rsidR="00C86007" w:rsidRPr="0024646D" w:rsidRDefault="00C86007" w:rsidP="00C86007">
      <w:pPr>
        <w:ind w:firstLineChars="200" w:firstLine="560"/>
        <w:rPr>
          <w:rFonts w:eastAsia="仿宋_GB2312" w:hAnsi="宋体"/>
          <w:sz w:val="28"/>
          <w:szCs w:val="28"/>
        </w:rPr>
      </w:pPr>
      <w:r>
        <w:rPr>
          <w:rFonts w:eastAsia="仿宋_GB2312" w:hAnsi="宋体" w:hint="eastAsia"/>
          <w:sz w:val="28"/>
          <w:szCs w:val="28"/>
        </w:rPr>
        <w:t>法医物证学的授课对象</w:t>
      </w:r>
      <w:r w:rsidRPr="0024646D">
        <w:rPr>
          <w:rFonts w:eastAsia="仿宋_GB2312" w:hAnsi="宋体" w:hint="eastAsia"/>
          <w:sz w:val="28"/>
          <w:szCs w:val="28"/>
        </w:rPr>
        <w:t>为法医学专业的学生。</w:t>
      </w:r>
    </w:p>
    <w:p w:rsidR="00F74A1C" w:rsidRDefault="00F74A1C" w:rsidP="00F74A1C">
      <w:pPr>
        <w:spacing w:line="360" w:lineRule="auto"/>
        <w:ind w:firstLineChars="200" w:firstLine="560"/>
        <w:rPr>
          <w:rFonts w:eastAsia="仿宋_GB2312" w:hAnsi="宋体"/>
          <w:sz w:val="28"/>
          <w:szCs w:val="28"/>
          <w:highlight w:val="green"/>
        </w:rPr>
      </w:pPr>
      <w:r w:rsidRPr="0032242F">
        <w:rPr>
          <w:rFonts w:eastAsia="仿宋_GB2312" w:hAnsi="宋体" w:hint="eastAsia"/>
          <w:sz w:val="28"/>
          <w:szCs w:val="28"/>
          <w:highlight w:val="green"/>
        </w:rPr>
        <w:t>四、课程教学团队</w:t>
      </w:r>
    </w:p>
    <w:p w:rsidR="00E2755B" w:rsidRDefault="00E2755B" w:rsidP="00E2755B">
      <w:pPr>
        <w:ind w:firstLineChars="200" w:firstLine="560"/>
        <w:rPr>
          <w:rFonts w:ascii="楷体" w:eastAsia="楷体" w:hAnsi="楷体"/>
          <w:b/>
          <w:sz w:val="28"/>
          <w:szCs w:val="28"/>
        </w:rPr>
      </w:pPr>
      <w:r w:rsidRPr="0024646D">
        <w:rPr>
          <w:rFonts w:eastAsia="仿宋_GB2312" w:hAnsi="宋体" w:hint="eastAsia"/>
          <w:sz w:val="28"/>
          <w:szCs w:val="28"/>
        </w:rPr>
        <w:t>法医物证学教学团队共有专业</w:t>
      </w:r>
      <w:r>
        <w:rPr>
          <w:rFonts w:eastAsia="仿宋_GB2312" w:hAnsi="宋体" w:hint="eastAsia"/>
          <w:sz w:val="28"/>
          <w:szCs w:val="28"/>
        </w:rPr>
        <w:t>教师</w:t>
      </w:r>
      <w:r w:rsidRPr="0024646D">
        <w:rPr>
          <w:rFonts w:eastAsia="仿宋_GB2312" w:hAnsi="宋体"/>
          <w:sz w:val="28"/>
          <w:szCs w:val="28"/>
        </w:rPr>
        <w:t>2</w:t>
      </w:r>
      <w:r w:rsidRPr="0024646D">
        <w:rPr>
          <w:rFonts w:eastAsia="仿宋_GB2312" w:hAnsi="宋体" w:hint="eastAsia"/>
          <w:sz w:val="28"/>
          <w:szCs w:val="28"/>
        </w:rPr>
        <w:t>名，均具有教师岗位资格。年龄均为</w:t>
      </w:r>
      <w:r w:rsidRPr="0024646D">
        <w:rPr>
          <w:rFonts w:eastAsia="仿宋_GB2312" w:hAnsi="宋体"/>
          <w:sz w:val="28"/>
          <w:szCs w:val="28"/>
        </w:rPr>
        <w:t>30-39</w:t>
      </w:r>
      <w:r w:rsidRPr="0024646D">
        <w:rPr>
          <w:rFonts w:eastAsia="仿宋_GB2312" w:hAnsi="宋体" w:hint="eastAsia"/>
          <w:sz w:val="28"/>
          <w:szCs w:val="28"/>
        </w:rPr>
        <w:t>岁，均具有硕士学位。学缘结构：按最高学位计算中国医科大学</w:t>
      </w:r>
      <w:r w:rsidRPr="0024646D">
        <w:rPr>
          <w:rFonts w:eastAsia="仿宋_GB2312" w:hAnsi="宋体"/>
          <w:sz w:val="28"/>
          <w:szCs w:val="28"/>
        </w:rPr>
        <w:t>1</w:t>
      </w:r>
      <w:r w:rsidRPr="0024646D">
        <w:rPr>
          <w:rFonts w:eastAsia="仿宋_GB2312" w:hAnsi="宋体" w:hint="eastAsia"/>
          <w:sz w:val="28"/>
          <w:szCs w:val="28"/>
        </w:rPr>
        <w:t>人，河北医科大学</w:t>
      </w:r>
      <w:r w:rsidRPr="0024646D">
        <w:rPr>
          <w:rFonts w:eastAsia="仿宋_GB2312" w:hAnsi="宋体"/>
          <w:sz w:val="28"/>
          <w:szCs w:val="28"/>
        </w:rPr>
        <w:t>1</w:t>
      </w:r>
      <w:r w:rsidRPr="0024646D">
        <w:rPr>
          <w:rFonts w:eastAsia="仿宋_GB2312" w:hAnsi="宋体" w:hint="eastAsia"/>
          <w:sz w:val="28"/>
          <w:szCs w:val="28"/>
        </w:rPr>
        <w:t>人。职称均为讲师。</w:t>
      </w:r>
    </w:p>
    <w:p w:rsidR="00E2755B" w:rsidRPr="0047144B" w:rsidRDefault="00E2755B" w:rsidP="00E2755B">
      <w:pPr>
        <w:spacing w:line="360" w:lineRule="auto"/>
        <w:jc w:val="center"/>
        <w:rPr>
          <w:rFonts w:ascii="楷体" w:eastAsia="楷体" w:hAnsi="楷体"/>
          <w:b/>
          <w:szCs w:val="21"/>
        </w:rPr>
      </w:pPr>
      <w:r w:rsidRPr="0047144B">
        <w:rPr>
          <w:rFonts w:ascii="楷体" w:eastAsia="楷体" w:hAnsi="楷体" w:hint="eastAsia"/>
          <w:b/>
          <w:szCs w:val="21"/>
        </w:rPr>
        <w:t>表</w:t>
      </w:r>
      <w:r w:rsidRPr="0047144B">
        <w:rPr>
          <w:rFonts w:ascii="楷体" w:eastAsia="楷体" w:hAnsi="楷体"/>
          <w:b/>
          <w:szCs w:val="21"/>
        </w:rPr>
        <w:t xml:space="preserve">1 </w:t>
      </w:r>
      <w:r>
        <w:rPr>
          <w:rFonts w:ascii="楷体" w:eastAsia="楷体" w:hAnsi="楷体" w:hint="eastAsia"/>
          <w:b/>
          <w:szCs w:val="21"/>
        </w:rPr>
        <w:t>法医物证</w:t>
      </w:r>
      <w:r>
        <w:rPr>
          <w:rFonts w:ascii="楷体" w:eastAsia="楷体" w:hAnsi="楷体"/>
          <w:b/>
          <w:szCs w:val="21"/>
        </w:rPr>
        <w:t>学</w:t>
      </w:r>
      <w:r w:rsidRPr="0047144B">
        <w:rPr>
          <w:rFonts w:ascii="楷体" w:eastAsia="楷体" w:hAnsi="楷体" w:hint="eastAsia"/>
          <w:b/>
          <w:szCs w:val="21"/>
        </w:rPr>
        <w:t>课程教学团队成员一览表</w:t>
      </w:r>
    </w:p>
    <w:tbl>
      <w:tblPr>
        <w:tblW w:w="9090" w:type="dxa"/>
        <w:jc w:val="center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28"/>
        <w:gridCol w:w="1090"/>
        <w:gridCol w:w="957"/>
        <w:gridCol w:w="1152"/>
        <w:gridCol w:w="1021"/>
        <w:gridCol w:w="1701"/>
        <w:gridCol w:w="2441"/>
      </w:tblGrid>
      <w:tr w:rsidR="00E2755B" w:rsidRPr="0047144B" w:rsidTr="00011852">
        <w:trPr>
          <w:jc w:val="center"/>
        </w:trPr>
        <w:tc>
          <w:tcPr>
            <w:tcW w:w="728" w:type="dxa"/>
          </w:tcPr>
          <w:p w:rsidR="00E2755B" w:rsidRPr="00B74CD5" w:rsidRDefault="00E2755B" w:rsidP="00011852">
            <w:pPr>
              <w:spacing w:line="312" w:lineRule="auto"/>
              <w:jc w:val="center"/>
              <w:rPr>
                <w:rFonts w:ascii="Times New Roman" w:eastAsia="楷体" w:hAnsi="Times New Roman"/>
                <w:b/>
                <w:kern w:val="0"/>
                <w:szCs w:val="21"/>
              </w:rPr>
            </w:pPr>
            <w:r w:rsidRPr="00B74CD5">
              <w:rPr>
                <w:rFonts w:ascii="Times New Roman" w:eastAsia="楷体" w:hAnsi="Times New Roman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090" w:type="dxa"/>
            <w:vAlign w:val="center"/>
          </w:tcPr>
          <w:p w:rsidR="00E2755B" w:rsidRPr="00B74CD5" w:rsidRDefault="00E2755B" w:rsidP="00011852">
            <w:pPr>
              <w:spacing w:line="312" w:lineRule="auto"/>
              <w:jc w:val="center"/>
              <w:rPr>
                <w:rFonts w:ascii="Times New Roman" w:eastAsia="楷体" w:hAnsi="Times New Roman"/>
                <w:b/>
                <w:kern w:val="0"/>
                <w:szCs w:val="21"/>
              </w:rPr>
            </w:pPr>
            <w:r w:rsidRPr="00B74CD5">
              <w:rPr>
                <w:rFonts w:ascii="Times New Roman" w:eastAsia="楷体" w:hAnsi="Times New Roman" w:hint="eastAsia"/>
                <w:b/>
                <w:kern w:val="0"/>
                <w:szCs w:val="21"/>
              </w:rPr>
              <w:t>姓</w:t>
            </w:r>
            <w:r w:rsidRPr="00B74CD5">
              <w:rPr>
                <w:rFonts w:ascii="Times New Roman" w:eastAsia="楷体" w:hAnsi="Times New Roman"/>
                <w:b/>
                <w:kern w:val="0"/>
                <w:szCs w:val="21"/>
              </w:rPr>
              <w:t xml:space="preserve">  </w:t>
            </w:r>
            <w:r w:rsidRPr="00B74CD5">
              <w:rPr>
                <w:rFonts w:ascii="Times New Roman" w:eastAsia="楷体" w:hAnsi="Times New Roman" w:hint="eastAsia"/>
                <w:b/>
                <w:kern w:val="0"/>
                <w:szCs w:val="21"/>
              </w:rPr>
              <w:t>名</w:t>
            </w:r>
          </w:p>
        </w:tc>
        <w:tc>
          <w:tcPr>
            <w:tcW w:w="957" w:type="dxa"/>
            <w:vAlign w:val="center"/>
          </w:tcPr>
          <w:p w:rsidR="00E2755B" w:rsidRPr="00B74CD5" w:rsidRDefault="00E2755B" w:rsidP="00011852">
            <w:pPr>
              <w:spacing w:line="312" w:lineRule="auto"/>
              <w:jc w:val="center"/>
              <w:rPr>
                <w:rFonts w:ascii="Times New Roman" w:eastAsia="楷体" w:hAnsi="Times New Roman"/>
                <w:b/>
                <w:kern w:val="0"/>
                <w:szCs w:val="21"/>
              </w:rPr>
            </w:pPr>
            <w:r w:rsidRPr="00B74CD5">
              <w:rPr>
                <w:rFonts w:ascii="Times New Roman" w:eastAsia="楷体" w:hAnsi="Times New Roman" w:hint="eastAsia"/>
                <w:b/>
                <w:kern w:val="0"/>
                <w:szCs w:val="21"/>
              </w:rPr>
              <w:t>出生年月</w:t>
            </w:r>
          </w:p>
        </w:tc>
        <w:tc>
          <w:tcPr>
            <w:tcW w:w="1152" w:type="dxa"/>
            <w:vAlign w:val="center"/>
          </w:tcPr>
          <w:p w:rsidR="00E2755B" w:rsidRPr="00B74CD5" w:rsidRDefault="00E2755B" w:rsidP="00011852">
            <w:pPr>
              <w:spacing w:line="312" w:lineRule="auto"/>
              <w:jc w:val="center"/>
              <w:rPr>
                <w:rFonts w:ascii="Times New Roman" w:eastAsia="楷体" w:hAnsi="Times New Roman"/>
                <w:b/>
                <w:kern w:val="0"/>
                <w:szCs w:val="21"/>
              </w:rPr>
            </w:pPr>
            <w:r w:rsidRPr="00B74CD5">
              <w:rPr>
                <w:rFonts w:ascii="Times New Roman" w:eastAsia="楷体" w:hAnsi="Times New Roman" w:hint="eastAsia"/>
                <w:b/>
                <w:kern w:val="0"/>
                <w:szCs w:val="21"/>
              </w:rPr>
              <w:t>职称</w:t>
            </w:r>
          </w:p>
        </w:tc>
        <w:tc>
          <w:tcPr>
            <w:tcW w:w="1021" w:type="dxa"/>
            <w:vAlign w:val="center"/>
          </w:tcPr>
          <w:p w:rsidR="00E2755B" w:rsidRPr="00B74CD5" w:rsidRDefault="00E2755B" w:rsidP="00011852">
            <w:pPr>
              <w:spacing w:line="312" w:lineRule="auto"/>
              <w:jc w:val="center"/>
              <w:rPr>
                <w:rFonts w:ascii="Times New Roman" w:eastAsia="楷体" w:hAnsi="Times New Roman"/>
                <w:b/>
                <w:kern w:val="0"/>
                <w:szCs w:val="21"/>
              </w:rPr>
            </w:pPr>
            <w:r w:rsidRPr="00B74CD5">
              <w:rPr>
                <w:rFonts w:ascii="Times New Roman" w:eastAsia="楷体" w:hAnsi="Times New Roman" w:hint="eastAsia"/>
                <w:b/>
                <w:kern w:val="0"/>
                <w:szCs w:val="21"/>
              </w:rPr>
              <w:t>最高学位</w:t>
            </w:r>
          </w:p>
        </w:tc>
        <w:tc>
          <w:tcPr>
            <w:tcW w:w="1701" w:type="dxa"/>
            <w:vAlign w:val="center"/>
          </w:tcPr>
          <w:p w:rsidR="00E2755B" w:rsidRPr="00B74CD5" w:rsidRDefault="00E2755B" w:rsidP="00011852">
            <w:pPr>
              <w:spacing w:line="312" w:lineRule="auto"/>
              <w:jc w:val="center"/>
              <w:rPr>
                <w:rFonts w:ascii="Times New Roman" w:eastAsia="楷体" w:hAnsi="Times New Roman"/>
                <w:b/>
                <w:kern w:val="0"/>
                <w:szCs w:val="21"/>
              </w:rPr>
            </w:pPr>
            <w:r w:rsidRPr="00B74CD5">
              <w:rPr>
                <w:rFonts w:ascii="Times New Roman" w:eastAsia="楷体" w:hAnsi="Times New Roman" w:hint="eastAsia"/>
                <w:b/>
                <w:kern w:val="0"/>
                <w:szCs w:val="21"/>
              </w:rPr>
              <w:t>毕业学校</w:t>
            </w:r>
          </w:p>
        </w:tc>
        <w:tc>
          <w:tcPr>
            <w:tcW w:w="2441" w:type="dxa"/>
            <w:vAlign w:val="center"/>
          </w:tcPr>
          <w:p w:rsidR="00E2755B" w:rsidRPr="00B74CD5" w:rsidRDefault="00E2755B" w:rsidP="00011852">
            <w:pPr>
              <w:spacing w:line="312" w:lineRule="auto"/>
              <w:jc w:val="center"/>
              <w:rPr>
                <w:rFonts w:ascii="Times New Roman" w:eastAsia="楷体" w:hAnsi="Times New Roman"/>
                <w:b/>
                <w:kern w:val="0"/>
                <w:szCs w:val="21"/>
              </w:rPr>
            </w:pPr>
            <w:r w:rsidRPr="00B74CD5">
              <w:rPr>
                <w:rFonts w:ascii="Times New Roman" w:eastAsia="楷体" w:hAnsi="Times New Roman" w:hint="eastAsia"/>
                <w:b/>
                <w:kern w:val="0"/>
                <w:szCs w:val="21"/>
              </w:rPr>
              <w:t>教师资格证号</w:t>
            </w:r>
          </w:p>
        </w:tc>
      </w:tr>
      <w:tr w:rsidR="00E2755B" w:rsidRPr="006E5206" w:rsidTr="00011852">
        <w:trPr>
          <w:jc w:val="center"/>
        </w:trPr>
        <w:tc>
          <w:tcPr>
            <w:tcW w:w="728" w:type="dxa"/>
          </w:tcPr>
          <w:p w:rsidR="00E2755B" w:rsidRPr="00B74CD5" w:rsidRDefault="00E2755B" w:rsidP="00011852">
            <w:pPr>
              <w:spacing w:line="312" w:lineRule="auto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B74CD5">
              <w:rPr>
                <w:rFonts w:ascii="Times New Roman" w:eastAsia="楷体" w:hAnsi="Times New Roman"/>
                <w:kern w:val="0"/>
                <w:szCs w:val="21"/>
              </w:rPr>
              <w:t>1</w:t>
            </w:r>
          </w:p>
        </w:tc>
        <w:tc>
          <w:tcPr>
            <w:tcW w:w="1090" w:type="dxa"/>
          </w:tcPr>
          <w:p w:rsidR="00E2755B" w:rsidRPr="00B74CD5" w:rsidRDefault="00E2755B" w:rsidP="00011852">
            <w:pPr>
              <w:spacing w:line="312" w:lineRule="auto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楷体" w:hAnsi="Times New Roman" w:hint="eastAsia"/>
                <w:kern w:val="0"/>
                <w:szCs w:val="21"/>
              </w:rPr>
              <w:t>常月锋</w:t>
            </w:r>
            <w:proofErr w:type="gramEnd"/>
          </w:p>
        </w:tc>
        <w:tc>
          <w:tcPr>
            <w:tcW w:w="957" w:type="dxa"/>
          </w:tcPr>
          <w:p w:rsidR="00E2755B" w:rsidRPr="00B74CD5" w:rsidRDefault="00E2755B" w:rsidP="00011852">
            <w:pPr>
              <w:spacing w:line="312" w:lineRule="auto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>
              <w:rPr>
                <w:rFonts w:ascii="Times New Roman" w:eastAsia="楷体" w:hAnsi="Times New Roman"/>
                <w:kern w:val="0"/>
                <w:szCs w:val="21"/>
              </w:rPr>
              <w:t>1980.03</w:t>
            </w:r>
          </w:p>
        </w:tc>
        <w:tc>
          <w:tcPr>
            <w:tcW w:w="1152" w:type="dxa"/>
          </w:tcPr>
          <w:p w:rsidR="00E2755B" w:rsidRPr="00B74CD5" w:rsidRDefault="00E2755B" w:rsidP="00011852">
            <w:pPr>
              <w:spacing w:line="312" w:lineRule="auto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>
              <w:rPr>
                <w:rFonts w:ascii="Times New Roman" w:eastAsia="楷体" w:hAnsi="Times New Roman" w:hint="eastAsia"/>
                <w:kern w:val="0"/>
                <w:szCs w:val="21"/>
              </w:rPr>
              <w:t>讲师</w:t>
            </w:r>
          </w:p>
        </w:tc>
        <w:tc>
          <w:tcPr>
            <w:tcW w:w="1021" w:type="dxa"/>
          </w:tcPr>
          <w:p w:rsidR="00E2755B" w:rsidRPr="00B74CD5" w:rsidRDefault="00E2755B" w:rsidP="00011852">
            <w:pPr>
              <w:spacing w:line="312" w:lineRule="auto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>
              <w:rPr>
                <w:rFonts w:ascii="Times New Roman" w:eastAsia="楷体" w:hAnsi="Times New Roman" w:hint="eastAsia"/>
                <w:kern w:val="0"/>
                <w:szCs w:val="21"/>
              </w:rPr>
              <w:t>硕士</w:t>
            </w:r>
          </w:p>
        </w:tc>
        <w:tc>
          <w:tcPr>
            <w:tcW w:w="1701" w:type="dxa"/>
          </w:tcPr>
          <w:p w:rsidR="00E2755B" w:rsidRPr="00B74CD5" w:rsidRDefault="00E2755B" w:rsidP="00011852">
            <w:pPr>
              <w:spacing w:line="312" w:lineRule="auto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>
              <w:rPr>
                <w:rFonts w:ascii="Times New Roman" w:eastAsia="楷体" w:hAnsi="Times New Roman" w:hint="eastAsia"/>
                <w:kern w:val="0"/>
                <w:szCs w:val="21"/>
              </w:rPr>
              <w:t>河北医科大学</w:t>
            </w:r>
          </w:p>
        </w:tc>
        <w:tc>
          <w:tcPr>
            <w:tcW w:w="2441" w:type="dxa"/>
          </w:tcPr>
          <w:p w:rsidR="00E2755B" w:rsidRPr="00B74CD5" w:rsidRDefault="00E2755B" w:rsidP="00011852">
            <w:pPr>
              <w:spacing w:line="312" w:lineRule="auto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6E5206">
              <w:rPr>
                <w:rFonts w:ascii="Times New Roman" w:eastAsia="楷体" w:hAnsi="Times New Roman"/>
                <w:kern w:val="0"/>
                <w:szCs w:val="21"/>
              </w:rPr>
              <w:t>20071300070001151</w:t>
            </w:r>
          </w:p>
        </w:tc>
      </w:tr>
      <w:tr w:rsidR="00E2755B" w:rsidRPr="0047144B" w:rsidTr="00011852">
        <w:trPr>
          <w:jc w:val="center"/>
        </w:trPr>
        <w:tc>
          <w:tcPr>
            <w:tcW w:w="728" w:type="dxa"/>
          </w:tcPr>
          <w:p w:rsidR="00E2755B" w:rsidRPr="00B74CD5" w:rsidRDefault="00E2755B" w:rsidP="00011852">
            <w:pPr>
              <w:spacing w:line="312" w:lineRule="auto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B74CD5">
              <w:rPr>
                <w:rFonts w:ascii="Times New Roman" w:eastAsia="楷体" w:hAnsi="Times New Roman"/>
                <w:kern w:val="0"/>
                <w:szCs w:val="21"/>
              </w:rPr>
              <w:t>2</w:t>
            </w:r>
          </w:p>
        </w:tc>
        <w:tc>
          <w:tcPr>
            <w:tcW w:w="1090" w:type="dxa"/>
          </w:tcPr>
          <w:p w:rsidR="00E2755B" w:rsidRPr="00B74CD5" w:rsidRDefault="00E2755B" w:rsidP="00011852">
            <w:pPr>
              <w:spacing w:line="312" w:lineRule="auto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>
              <w:rPr>
                <w:rFonts w:ascii="Times New Roman" w:eastAsia="楷体" w:hAnsi="Times New Roman" w:hint="eastAsia"/>
                <w:kern w:val="0"/>
                <w:szCs w:val="21"/>
              </w:rPr>
              <w:t>田小菲</w:t>
            </w:r>
          </w:p>
        </w:tc>
        <w:tc>
          <w:tcPr>
            <w:tcW w:w="957" w:type="dxa"/>
          </w:tcPr>
          <w:p w:rsidR="00E2755B" w:rsidRPr="00B74CD5" w:rsidRDefault="00E2755B" w:rsidP="00011852">
            <w:pPr>
              <w:spacing w:line="312" w:lineRule="auto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>
              <w:rPr>
                <w:rFonts w:ascii="Times New Roman" w:eastAsia="楷体" w:hAnsi="Times New Roman"/>
                <w:kern w:val="0"/>
                <w:szCs w:val="21"/>
              </w:rPr>
              <w:t>1983.11</w:t>
            </w:r>
          </w:p>
        </w:tc>
        <w:tc>
          <w:tcPr>
            <w:tcW w:w="1152" w:type="dxa"/>
          </w:tcPr>
          <w:p w:rsidR="00E2755B" w:rsidRPr="00B74CD5" w:rsidRDefault="00E2755B" w:rsidP="00011852">
            <w:pPr>
              <w:spacing w:line="312" w:lineRule="auto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>
              <w:rPr>
                <w:rFonts w:ascii="Times New Roman" w:eastAsia="楷体" w:hAnsi="Times New Roman" w:hint="eastAsia"/>
                <w:kern w:val="0"/>
                <w:szCs w:val="21"/>
              </w:rPr>
              <w:t>讲师</w:t>
            </w:r>
          </w:p>
        </w:tc>
        <w:tc>
          <w:tcPr>
            <w:tcW w:w="1021" w:type="dxa"/>
          </w:tcPr>
          <w:p w:rsidR="00E2755B" w:rsidRPr="00B74CD5" w:rsidRDefault="00E2755B" w:rsidP="00011852">
            <w:pPr>
              <w:spacing w:line="312" w:lineRule="auto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>
              <w:rPr>
                <w:rFonts w:ascii="Times New Roman" w:eastAsia="楷体" w:hAnsi="Times New Roman" w:hint="eastAsia"/>
                <w:kern w:val="0"/>
                <w:szCs w:val="21"/>
              </w:rPr>
              <w:t>硕士</w:t>
            </w:r>
          </w:p>
        </w:tc>
        <w:tc>
          <w:tcPr>
            <w:tcW w:w="1701" w:type="dxa"/>
          </w:tcPr>
          <w:p w:rsidR="00E2755B" w:rsidRPr="00B74CD5" w:rsidRDefault="00E2755B" w:rsidP="00011852">
            <w:pPr>
              <w:spacing w:line="312" w:lineRule="auto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>
              <w:rPr>
                <w:rFonts w:ascii="Times New Roman" w:eastAsia="楷体" w:hAnsi="Times New Roman" w:hint="eastAsia"/>
                <w:kern w:val="0"/>
                <w:szCs w:val="21"/>
              </w:rPr>
              <w:t>中国医科大学</w:t>
            </w:r>
          </w:p>
        </w:tc>
        <w:tc>
          <w:tcPr>
            <w:tcW w:w="2441" w:type="dxa"/>
          </w:tcPr>
          <w:p w:rsidR="00E2755B" w:rsidRPr="000215AC" w:rsidRDefault="00E2755B" w:rsidP="00011852">
            <w:pPr>
              <w:spacing w:line="312" w:lineRule="auto"/>
              <w:jc w:val="center"/>
              <w:rPr>
                <w:rFonts w:ascii="Times New Roman" w:eastAsia="楷体" w:hAnsi="Times New Roman"/>
                <w:kern w:val="0"/>
                <w:szCs w:val="21"/>
              </w:rPr>
            </w:pPr>
            <w:r w:rsidRPr="000215AC">
              <w:rPr>
                <w:rFonts w:ascii="Times New Roman" w:eastAsia="楷体" w:hAnsi="Times New Roman"/>
                <w:kern w:val="0"/>
                <w:szCs w:val="21"/>
              </w:rPr>
              <w:t>20131300072004238</w:t>
            </w:r>
          </w:p>
        </w:tc>
      </w:tr>
    </w:tbl>
    <w:p w:rsidR="0032242F" w:rsidRDefault="0032242F" w:rsidP="0032242F">
      <w:pPr>
        <w:spacing w:line="360" w:lineRule="auto"/>
        <w:ind w:firstLineChars="200" w:firstLine="560"/>
        <w:rPr>
          <w:rFonts w:eastAsia="仿宋_GB2312" w:hAnsi="宋体"/>
          <w:sz w:val="28"/>
          <w:szCs w:val="28"/>
          <w:highlight w:val="green"/>
        </w:rPr>
      </w:pPr>
      <w:r>
        <w:rPr>
          <w:rFonts w:eastAsia="仿宋_GB2312" w:hAnsi="宋体" w:hint="eastAsia"/>
          <w:sz w:val="28"/>
          <w:szCs w:val="28"/>
          <w:highlight w:val="green"/>
        </w:rPr>
        <w:t>五</w:t>
      </w:r>
      <w:r w:rsidRPr="0032242F">
        <w:rPr>
          <w:rFonts w:eastAsia="仿宋_GB2312" w:hAnsi="宋体" w:hint="eastAsia"/>
          <w:sz w:val="28"/>
          <w:szCs w:val="28"/>
          <w:highlight w:val="green"/>
        </w:rPr>
        <w:t>、课程</w:t>
      </w:r>
      <w:r>
        <w:rPr>
          <w:rFonts w:eastAsia="仿宋_GB2312" w:hAnsi="宋体" w:hint="eastAsia"/>
          <w:sz w:val="28"/>
          <w:szCs w:val="28"/>
          <w:highlight w:val="green"/>
        </w:rPr>
        <w:t>考核方式</w:t>
      </w:r>
    </w:p>
    <w:p w:rsidR="001E56F8" w:rsidRPr="0024646D" w:rsidRDefault="001E56F8" w:rsidP="001E56F8">
      <w:pPr>
        <w:ind w:firstLineChars="200" w:firstLine="562"/>
        <w:rPr>
          <w:rFonts w:eastAsia="仿宋_GB2312" w:hAnsi="宋体"/>
          <w:b/>
          <w:sz w:val="28"/>
          <w:szCs w:val="28"/>
        </w:rPr>
      </w:pPr>
      <w:r w:rsidRPr="0024646D">
        <w:rPr>
          <w:rFonts w:eastAsia="仿宋_GB2312" w:hAnsi="宋体" w:hint="eastAsia"/>
          <w:b/>
          <w:sz w:val="28"/>
          <w:szCs w:val="28"/>
        </w:rPr>
        <w:lastRenderedPageBreak/>
        <w:t>（一）平时考核</w:t>
      </w:r>
    </w:p>
    <w:p w:rsidR="001E56F8" w:rsidRDefault="001E56F8" w:rsidP="001E56F8">
      <w:pPr>
        <w:ind w:firstLineChars="200" w:firstLine="560"/>
        <w:rPr>
          <w:rFonts w:ascii="仿宋_GB2312" w:eastAsia="仿宋_GB2312" w:hAnsi="Malgun Gothic Semilight" w:cs="Malgun Gothic Semilight"/>
          <w:sz w:val="28"/>
          <w:szCs w:val="28"/>
        </w:rPr>
      </w:pPr>
      <w:r w:rsidRPr="0024646D">
        <w:rPr>
          <w:rFonts w:eastAsia="仿宋_GB2312" w:hAnsi="宋体" w:hint="eastAsia"/>
          <w:sz w:val="28"/>
          <w:szCs w:val="28"/>
        </w:rPr>
        <w:t>有比较科学的平时成绩考核办法，且执行情况较好</w:t>
      </w:r>
      <w:r w:rsidRPr="0024646D">
        <w:rPr>
          <w:rFonts w:ascii="仿宋_GB2312" w:eastAsia="仿宋_GB2312" w:hAnsi="Malgun Gothic Semilight" w:cs="Malgun Gothic Semilight" w:hint="eastAsia"/>
          <w:sz w:val="28"/>
          <w:szCs w:val="28"/>
        </w:rPr>
        <w:t>。</w:t>
      </w:r>
    </w:p>
    <w:p w:rsidR="001E56F8" w:rsidRPr="0024646D" w:rsidRDefault="001E56F8" w:rsidP="001E56F8">
      <w:pPr>
        <w:ind w:firstLineChars="200" w:firstLine="562"/>
        <w:rPr>
          <w:rFonts w:eastAsia="仿宋_GB2312" w:hAnsi="宋体"/>
          <w:b/>
          <w:sz w:val="28"/>
          <w:szCs w:val="28"/>
        </w:rPr>
      </w:pPr>
      <w:r w:rsidRPr="0024646D">
        <w:rPr>
          <w:rFonts w:eastAsia="仿宋_GB2312" w:hAnsi="宋体" w:hint="eastAsia"/>
          <w:b/>
          <w:sz w:val="28"/>
          <w:szCs w:val="28"/>
        </w:rPr>
        <w:t>（</w:t>
      </w:r>
      <w:r>
        <w:rPr>
          <w:rFonts w:eastAsia="仿宋_GB2312" w:hAnsi="宋体" w:hint="eastAsia"/>
          <w:b/>
          <w:sz w:val="28"/>
          <w:szCs w:val="28"/>
        </w:rPr>
        <w:t>二</w:t>
      </w:r>
      <w:r w:rsidRPr="0024646D">
        <w:rPr>
          <w:rFonts w:eastAsia="仿宋_GB2312" w:hAnsi="宋体" w:hint="eastAsia"/>
          <w:b/>
          <w:sz w:val="28"/>
          <w:szCs w:val="28"/>
        </w:rPr>
        <w:t>）</w:t>
      </w:r>
      <w:r>
        <w:rPr>
          <w:rFonts w:eastAsia="仿宋_GB2312" w:hAnsi="宋体" w:hint="eastAsia"/>
          <w:b/>
          <w:sz w:val="28"/>
          <w:szCs w:val="28"/>
        </w:rPr>
        <w:t>实验</w:t>
      </w:r>
      <w:r w:rsidRPr="0024646D">
        <w:rPr>
          <w:rFonts w:eastAsia="仿宋_GB2312" w:hAnsi="宋体" w:hint="eastAsia"/>
          <w:b/>
          <w:sz w:val="28"/>
          <w:szCs w:val="28"/>
        </w:rPr>
        <w:t>考核</w:t>
      </w:r>
    </w:p>
    <w:p w:rsidR="001E56F8" w:rsidRPr="001E56F8" w:rsidRDefault="001E56F8" w:rsidP="001E56F8">
      <w:pPr>
        <w:ind w:firstLineChars="200" w:firstLine="560"/>
        <w:rPr>
          <w:rFonts w:eastAsia="仿宋_GB2312" w:hAnsi="宋体"/>
          <w:sz w:val="28"/>
          <w:szCs w:val="28"/>
        </w:rPr>
      </w:pPr>
      <w:r w:rsidRPr="0024646D">
        <w:rPr>
          <w:rFonts w:eastAsia="仿宋_GB2312" w:hAnsi="宋体" w:hint="eastAsia"/>
          <w:sz w:val="28"/>
          <w:szCs w:val="28"/>
        </w:rPr>
        <w:t>实验结束后，要求所有学生根据实验结果完成实验报告，且所有实验报告均</w:t>
      </w:r>
      <w:r>
        <w:rPr>
          <w:rFonts w:eastAsia="仿宋_GB2312" w:hAnsi="宋体" w:hint="eastAsia"/>
          <w:sz w:val="28"/>
          <w:szCs w:val="28"/>
        </w:rPr>
        <w:t>由</w:t>
      </w:r>
      <w:r w:rsidRPr="0024646D">
        <w:rPr>
          <w:rFonts w:eastAsia="仿宋_GB2312" w:hAnsi="宋体" w:hint="eastAsia"/>
          <w:sz w:val="28"/>
          <w:szCs w:val="28"/>
        </w:rPr>
        <w:t>实验带</w:t>
      </w:r>
      <w:proofErr w:type="gramStart"/>
      <w:r w:rsidRPr="0024646D">
        <w:rPr>
          <w:rFonts w:eastAsia="仿宋_GB2312" w:hAnsi="宋体" w:hint="eastAsia"/>
          <w:sz w:val="28"/>
          <w:szCs w:val="28"/>
        </w:rPr>
        <w:t>教老师</w:t>
      </w:r>
      <w:proofErr w:type="gramEnd"/>
      <w:r w:rsidRPr="0024646D">
        <w:rPr>
          <w:rFonts w:eastAsia="仿宋_GB2312" w:hAnsi="宋体" w:hint="eastAsia"/>
          <w:sz w:val="28"/>
          <w:szCs w:val="28"/>
        </w:rPr>
        <w:t>批阅，实验报告成绩记录在册，作为</w:t>
      </w:r>
      <w:r>
        <w:rPr>
          <w:rFonts w:eastAsia="仿宋_GB2312" w:hAnsi="宋体" w:hint="eastAsia"/>
          <w:sz w:val="28"/>
          <w:szCs w:val="28"/>
        </w:rPr>
        <w:t>实验</w:t>
      </w:r>
      <w:r w:rsidRPr="0024646D">
        <w:rPr>
          <w:rFonts w:eastAsia="仿宋_GB2312" w:hAnsi="宋体" w:hint="eastAsia"/>
          <w:sz w:val="28"/>
          <w:szCs w:val="28"/>
        </w:rPr>
        <w:t>成绩，计入总成绩。</w:t>
      </w:r>
    </w:p>
    <w:p w:rsidR="001E56F8" w:rsidRPr="0024646D" w:rsidRDefault="001E56F8" w:rsidP="001E56F8">
      <w:pPr>
        <w:ind w:firstLineChars="200" w:firstLine="562"/>
        <w:rPr>
          <w:rFonts w:eastAsia="仿宋_GB2312" w:hAnsi="宋体"/>
          <w:b/>
          <w:sz w:val="28"/>
          <w:szCs w:val="28"/>
        </w:rPr>
      </w:pPr>
      <w:r w:rsidRPr="0024646D">
        <w:rPr>
          <w:rFonts w:eastAsia="仿宋_GB2312" w:hAnsi="宋体" w:hint="eastAsia"/>
          <w:b/>
          <w:sz w:val="28"/>
          <w:szCs w:val="28"/>
        </w:rPr>
        <w:t>（</w:t>
      </w:r>
      <w:r>
        <w:rPr>
          <w:rFonts w:eastAsia="仿宋_GB2312" w:hAnsi="宋体" w:hint="eastAsia"/>
          <w:b/>
          <w:sz w:val="28"/>
          <w:szCs w:val="28"/>
        </w:rPr>
        <w:t>三</w:t>
      </w:r>
      <w:r w:rsidRPr="0024646D">
        <w:rPr>
          <w:rFonts w:eastAsia="仿宋_GB2312" w:hAnsi="宋体" w:hint="eastAsia"/>
          <w:b/>
          <w:sz w:val="28"/>
          <w:szCs w:val="28"/>
        </w:rPr>
        <w:t>）</w:t>
      </w:r>
      <w:r w:rsidR="00A46231">
        <w:rPr>
          <w:rFonts w:eastAsia="仿宋_GB2312" w:hAnsi="宋体" w:hint="eastAsia"/>
          <w:b/>
          <w:sz w:val="28"/>
          <w:szCs w:val="28"/>
        </w:rPr>
        <w:t>期中、</w:t>
      </w:r>
      <w:r w:rsidRPr="0024646D">
        <w:rPr>
          <w:rFonts w:eastAsia="仿宋_GB2312" w:hAnsi="宋体" w:hint="eastAsia"/>
          <w:b/>
          <w:sz w:val="28"/>
          <w:szCs w:val="28"/>
        </w:rPr>
        <w:t>期末考核</w:t>
      </w:r>
    </w:p>
    <w:p w:rsidR="001E56F8" w:rsidRPr="00B6203E" w:rsidRDefault="001E56F8" w:rsidP="001E56F8">
      <w:pPr>
        <w:spacing w:line="360" w:lineRule="auto"/>
        <w:ind w:firstLineChars="200" w:firstLine="560"/>
        <w:rPr>
          <w:rFonts w:eastAsia="仿宋_GB2312" w:hAnsi="宋体"/>
          <w:sz w:val="28"/>
          <w:szCs w:val="28"/>
        </w:rPr>
      </w:pPr>
      <w:r w:rsidRPr="0024646D">
        <w:rPr>
          <w:rFonts w:eastAsia="仿宋_GB2312" w:hAnsi="宋体" w:hint="eastAsia"/>
          <w:sz w:val="28"/>
          <w:szCs w:val="28"/>
        </w:rPr>
        <w:t>有科学的考核要求和方法，命题质量较高。符合教学大纲要求，评分标准科学、合理、规范。阅卷能严格执行评分标准。试卷分析认真、规范。</w:t>
      </w:r>
    </w:p>
    <w:p w:rsidR="001E56F8" w:rsidRPr="001E56F8" w:rsidRDefault="001E56F8" w:rsidP="0032242F">
      <w:pPr>
        <w:spacing w:line="360" w:lineRule="auto"/>
        <w:ind w:firstLineChars="200" w:firstLine="560"/>
        <w:rPr>
          <w:rFonts w:eastAsia="仿宋_GB2312" w:hAnsi="宋体"/>
          <w:sz w:val="28"/>
          <w:szCs w:val="28"/>
          <w:highlight w:val="green"/>
        </w:rPr>
      </w:pPr>
    </w:p>
    <w:sectPr w:rsidR="001E56F8" w:rsidRPr="001E5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801" w:rsidRDefault="001E2801" w:rsidP="00C86007">
      <w:r>
        <w:separator/>
      </w:r>
    </w:p>
  </w:endnote>
  <w:endnote w:type="continuationSeparator" w:id="0">
    <w:p w:rsidR="001E2801" w:rsidRDefault="001E2801" w:rsidP="00C8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801" w:rsidRDefault="001E2801" w:rsidP="00C86007">
      <w:r>
        <w:separator/>
      </w:r>
    </w:p>
  </w:footnote>
  <w:footnote w:type="continuationSeparator" w:id="0">
    <w:p w:rsidR="001E2801" w:rsidRDefault="001E2801" w:rsidP="00C86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A1C"/>
    <w:rsid w:val="00073603"/>
    <w:rsid w:val="000850A7"/>
    <w:rsid w:val="001E2801"/>
    <w:rsid w:val="001E56F8"/>
    <w:rsid w:val="002F3165"/>
    <w:rsid w:val="0032242F"/>
    <w:rsid w:val="003928DD"/>
    <w:rsid w:val="00702B07"/>
    <w:rsid w:val="00A46231"/>
    <w:rsid w:val="00C764EF"/>
    <w:rsid w:val="00C86007"/>
    <w:rsid w:val="00CB6632"/>
    <w:rsid w:val="00E2755B"/>
    <w:rsid w:val="00F7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6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600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60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600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6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600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60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600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 ZG</dc:creator>
  <cp:lastModifiedBy>常月锋</cp:lastModifiedBy>
  <cp:revision>6</cp:revision>
  <dcterms:created xsi:type="dcterms:W3CDTF">2018-06-01T08:28:00Z</dcterms:created>
  <dcterms:modified xsi:type="dcterms:W3CDTF">2018-06-04T08:35:00Z</dcterms:modified>
</cp:coreProperties>
</file>