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1C" w:rsidRPr="00F74A1C" w:rsidRDefault="00F74A1C" w:rsidP="00F74A1C">
      <w:pPr>
        <w:spacing w:line="360" w:lineRule="auto"/>
        <w:jc w:val="center"/>
        <w:rPr>
          <w:rFonts w:eastAsia="黑体"/>
          <w:b/>
          <w:bCs/>
          <w:sz w:val="32"/>
          <w:szCs w:val="32"/>
        </w:rPr>
      </w:pPr>
      <w:r w:rsidRPr="00B6203E">
        <w:rPr>
          <w:rFonts w:eastAsia="黑体" w:hint="eastAsia"/>
          <w:b/>
          <w:bCs/>
          <w:sz w:val="32"/>
          <w:szCs w:val="32"/>
        </w:rPr>
        <w:t>基础医学院</w:t>
      </w:r>
      <w:r w:rsidR="0093405D" w:rsidRPr="00F74A1C">
        <w:rPr>
          <w:rFonts w:eastAsia="黑体" w:hint="eastAsia"/>
          <w:b/>
          <w:bCs/>
          <w:sz w:val="32"/>
          <w:szCs w:val="32"/>
        </w:rPr>
        <w:t>《</w:t>
      </w:r>
      <w:r w:rsidR="0093405D">
        <w:rPr>
          <w:rFonts w:eastAsia="黑体" w:hint="eastAsia"/>
          <w:b/>
          <w:bCs/>
          <w:sz w:val="32"/>
          <w:szCs w:val="32"/>
        </w:rPr>
        <w:t>口腔组织病理学</w:t>
      </w:r>
      <w:r w:rsidR="0093405D" w:rsidRPr="00F74A1C">
        <w:rPr>
          <w:rFonts w:eastAsia="黑体" w:hint="eastAsia"/>
          <w:b/>
          <w:bCs/>
          <w:sz w:val="32"/>
          <w:szCs w:val="32"/>
        </w:rPr>
        <w:t>》</w:t>
      </w:r>
      <w:r w:rsidRPr="00F74A1C">
        <w:rPr>
          <w:rFonts w:eastAsia="黑体" w:hint="eastAsia"/>
          <w:b/>
          <w:bCs/>
          <w:sz w:val="32"/>
          <w:szCs w:val="32"/>
        </w:rPr>
        <w:t>课程基本信息</w:t>
      </w:r>
    </w:p>
    <w:p w:rsidR="00F74A1C" w:rsidRPr="00EA556B" w:rsidRDefault="00F74A1C" w:rsidP="00F74A1C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F74A1C" w:rsidRDefault="00F74A1C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  <w:highlight w:val="green"/>
        </w:rPr>
        <w:t>一、</w:t>
      </w:r>
      <w:r w:rsidRPr="00FD61B8">
        <w:rPr>
          <w:rFonts w:eastAsia="仿宋_GB2312" w:hAnsi="宋体" w:hint="eastAsia"/>
          <w:sz w:val="28"/>
          <w:szCs w:val="28"/>
          <w:highlight w:val="green"/>
        </w:rPr>
        <w:t>课程简介与课程定位</w:t>
      </w:r>
    </w:p>
    <w:p w:rsidR="0093405D" w:rsidRPr="00B6203E" w:rsidRDefault="0093405D" w:rsidP="0093405D">
      <w:pPr>
        <w:ind w:firstLineChars="200" w:firstLine="560"/>
        <w:rPr>
          <w:rFonts w:eastAsia="仿宋_GB2312" w:hAnsi="宋体"/>
          <w:sz w:val="28"/>
          <w:szCs w:val="28"/>
        </w:rPr>
      </w:pPr>
      <w:r w:rsidRPr="00BF3B9C">
        <w:rPr>
          <w:rFonts w:eastAsia="仿宋_GB2312" w:hAnsi="宋体" w:hint="eastAsia"/>
          <w:sz w:val="28"/>
          <w:szCs w:val="28"/>
        </w:rPr>
        <w:t>口腔组织病理学是口腔医学中的重要的基础学科，是口腔专业临床与基础医学之间的桥梁课，是口腔医学专业学生从普通医学过渡到口腔医学中的必修课程，它在口腔医学教育中占有重要位置，是临床医师对疾病作出正确诊断、治疗的基础，对正确认识、理解和掌握口腔疾病发生、发展规律至关重要。本课程</w:t>
      </w:r>
      <w:r w:rsidRPr="00B6203E">
        <w:rPr>
          <w:rFonts w:eastAsia="仿宋_GB2312" w:hAnsi="宋体" w:hint="eastAsia"/>
          <w:sz w:val="28"/>
          <w:szCs w:val="28"/>
        </w:rPr>
        <w:t>既是一门理论性、实践性很强的医学基础理论课，又是一门沟通基础医学和临床医学的桥梁</w:t>
      </w:r>
      <w:r>
        <w:rPr>
          <w:rFonts w:eastAsia="仿宋_GB2312" w:hAnsi="宋体" w:hint="eastAsia"/>
          <w:sz w:val="28"/>
          <w:szCs w:val="28"/>
        </w:rPr>
        <w:t>课程</w:t>
      </w:r>
      <w:r w:rsidRPr="00B6203E">
        <w:rPr>
          <w:rFonts w:eastAsia="仿宋_GB2312" w:hAnsi="宋体" w:hint="eastAsia"/>
          <w:sz w:val="28"/>
          <w:szCs w:val="28"/>
        </w:rPr>
        <w:t>。</w:t>
      </w:r>
      <w:r w:rsidRPr="005C470E">
        <w:rPr>
          <w:rFonts w:eastAsia="仿宋_GB2312" w:hAnsi="宋体"/>
          <w:sz w:val="28"/>
          <w:szCs w:val="28"/>
        </w:rPr>
        <w:t>《口腔组织病理学》</w:t>
      </w:r>
      <w:r w:rsidRPr="00B6203E">
        <w:rPr>
          <w:rFonts w:eastAsia="仿宋_GB2312" w:hAnsi="宋体" w:hint="eastAsia"/>
          <w:sz w:val="28"/>
          <w:szCs w:val="28"/>
        </w:rPr>
        <w:t>在</w:t>
      </w:r>
      <w:r>
        <w:rPr>
          <w:rFonts w:eastAsia="仿宋_GB2312" w:hAnsi="宋体" w:hint="eastAsia"/>
          <w:sz w:val="28"/>
          <w:szCs w:val="28"/>
        </w:rPr>
        <w:t>口腔</w:t>
      </w:r>
      <w:r w:rsidRPr="00B6203E">
        <w:rPr>
          <w:rFonts w:eastAsia="仿宋_GB2312" w:hAnsi="宋体" w:hint="eastAsia"/>
          <w:sz w:val="28"/>
          <w:szCs w:val="28"/>
        </w:rPr>
        <w:t>医学</w:t>
      </w:r>
      <w:r>
        <w:rPr>
          <w:rFonts w:eastAsia="仿宋_GB2312" w:hAnsi="宋体" w:hint="eastAsia"/>
          <w:sz w:val="28"/>
          <w:szCs w:val="28"/>
        </w:rPr>
        <w:t>专业</w:t>
      </w:r>
      <w:r w:rsidRPr="00B6203E">
        <w:rPr>
          <w:rFonts w:eastAsia="仿宋_GB2312" w:hAnsi="宋体" w:hint="eastAsia"/>
          <w:sz w:val="28"/>
          <w:szCs w:val="28"/>
        </w:rPr>
        <w:t>教育体系中占有特殊而重要的地位。</w:t>
      </w:r>
    </w:p>
    <w:p w:rsidR="00F74A1C" w:rsidRPr="0032242F" w:rsidRDefault="00F74A1C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 w:rsidRPr="0032242F">
        <w:rPr>
          <w:rFonts w:eastAsia="仿宋_GB2312" w:hAnsi="宋体" w:hint="eastAsia"/>
          <w:sz w:val="28"/>
          <w:szCs w:val="28"/>
          <w:highlight w:val="green"/>
        </w:rPr>
        <w:t>二、</w:t>
      </w:r>
      <w:r>
        <w:rPr>
          <w:rFonts w:eastAsia="仿宋_GB2312" w:hAnsi="宋体" w:hint="eastAsia"/>
          <w:sz w:val="28"/>
          <w:szCs w:val="28"/>
          <w:highlight w:val="green"/>
        </w:rPr>
        <w:t>课程发展沿革</w:t>
      </w:r>
    </w:p>
    <w:p w:rsidR="00F74A1C" w:rsidRPr="00B6203E" w:rsidRDefault="00F74A1C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 w:rsidRPr="00B6203E">
        <w:rPr>
          <w:rFonts w:eastAsia="仿宋_GB2312" w:hAnsi="宋体" w:hint="eastAsia"/>
          <w:sz w:val="28"/>
          <w:szCs w:val="28"/>
        </w:rPr>
        <w:t>1962</w:t>
      </w:r>
      <w:r w:rsidRPr="00B6203E">
        <w:rPr>
          <w:rFonts w:eastAsia="仿宋_GB2312" w:hAnsi="宋体" w:hint="eastAsia"/>
          <w:sz w:val="28"/>
          <w:szCs w:val="28"/>
        </w:rPr>
        <w:t>年，我校成立了</w:t>
      </w:r>
      <w:r w:rsidR="007B3F91">
        <w:rPr>
          <w:rFonts w:eastAsia="仿宋_GB2312" w:hAnsi="宋体" w:hint="eastAsia"/>
          <w:sz w:val="28"/>
          <w:szCs w:val="28"/>
        </w:rPr>
        <w:t>病理</w:t>
      </w:r>
      <w:r w:rsidRPr="00B6203E">
        <w:rPr>
          <w:rFonts w:eastAsia="仿宋_GB2312" w:hAnsi="宋体" w:hint="eastAsia"/>
          <w:sz w:val="28"/>
          <w:szCs w:val="28"/>
        </w:rPr>
        <w:t>教研室；</w:t>
      </w:r>
      <w:r w:rsidRPr="00B6203E">
        <w:rPr>
          <w:rFonts w:eastAsia="仿宋_GB2312" w:hAnsi="宋体" w:hint="eastAsia"/>
          <w:sz w:val="28"/>
          <w:szCs w:val="28"/>
        </w:rPr>
        <w:t>19</w:t>
      </w:r>
      <w:r w:rsidR="007B3F91">
        <w:rPr>
          <w:rFonts w:eastAsia="仿宋_GB2312" w:hAnsi="宋体" w:hint="eastAsia"/>
          <w:sz w:val="28"/>
          <w:szCs w:val="28"/>
        </w:rPr>
        <w:t>8</w:t>
      </w:r>
      <w:r w:rsidRPr="00B6203E">
        <w:rPr>
          <w:rFonts w:eastAsia="仿宋_GB2312" w:hAnsi="宋体" w:hint="eastAsia"/>
          <w:sz w:val="28"/>
          <w:szCs w:val="28"/>
        </w:rPr>
        <w:t>3</w:t>
      </w:r>
      <w:r w:rsidRPr="00B6203E">
        <w:rPr>
          <w:rFonts w:eastAsia="仿宋_GB2312" w:hAnsi="宋体" w:hint="eastAsia"/>
          <w:sz w:val="28"/>
          <w:szCs w:val="28"/>
        </w:rPr>
        <w:t>年，</w:t>
      </w:r>
      <w:r w:rsidR="007B3F91">
        <w:rPr>
          <w:rFonts w:eastAsia="仿宋_GB2312" w:hAnsi="宋体" w:hint="eastAsia"/>
          <w:sz w:val="28"/>
          <w:szCs w:val="28"/>
        </w:rPr>
        <w:t>病理学与病理生理学分别成立教研室。</w:t>
      </w:r>
      <w:r w:rsidR="0093405D">
        <w:rPr>
          <w:rFonts w:eastAsia="仿宋_GB2312" w:hAnsi="宋体" w:hint="eastAsia"/>
          <w:sz w:val="28"/>
          <w:szCs w:val="28"/>
        </w:rPr>
        <w:t>2007</w:t>
      </w:r>
      <w:r w:rsidRPr="00B6203E">
        <w:rPr>
          <w:rFonts w:eastAsia="仿宋_GB2312" w:hAnsi="宋体" w:hint="eastAsia"/>
          <w:sz w:val="28"/>
          <w:szCs w:val="28"/>
        </w:rPr>
        <w:t>年</w:t>
      </w:r>
      <w:r w:rsidR="0093405D">
        <w:rPr>
          <w:rFonts w:eastAsia="仿宋_GB2312" w:hAnsi="宋体" w:hint="eastAsia"/>
          <w:sz w:val="28"/>
          <w:szCs w:val="28"/>
        </w:rPr>
        <w:t>口腔组织</w:t>
      </w:r>
      <w:r w:rsidR="007B3F91">
        <w:rPr>
          <w:rFonts w:eastAsia="仿宋_GB2312" w:hAnsi="宋体" w:hint="eastAsia"/>
          <w:sz w:val="28"/>
          <w:szCs w:val="28"/>
        </w:rPr>
        <w:t>病理学</w:t>
      </w:r>
      <w:r w:rsidRPr="00B6203E">
        <w:rPr>
          <w:rFonts w:eastAsia="仿宋_GB2312" w:hAnsi="宋体" w:hint="eastAsia"/>
          <w:sz w:val="28"/>
          <w:szCs w:val="28"/>
        </w:rPr>
        <w:t>课程</w:t>
      </w:r>
      <w:r w:rsidR="007B3F91">
        <w:rPr>
          <w:rFonts w:eastAsia="仿宋_GB2312" w:hAnsi="宋体" w:hint="eastAsia"/>
          <w:sz w:val="28"/>
          <w:szCs w:val="28"/>
        </w:rPr>
        <w:t>成为校精品</w:t>
      </w:r>
      <w:r w:rsidRPr="00B6203E">
        <w:rPr>
          <w:rFonts w:eastAsia="仿宋_GB2312" w:hAnsi="宋体" w:hint="eastAsia"/>
          <w:sz w:val="28"/>
          <w:szCs w:val="28"/>
        </w:rPr>
        <w:t>课程，</w:t>
      </w:r>
      <w:r w:rsidR="007B3F91">
        <w:rPr>
          <w:rFonts w:eastAsia="仿宋_GB2312" w:hAnsi="宋体" w:hint="eastAsia"/>
          <w:sz w:val="28"/>
          <w:szCs w:val="28"/>
        </w:rPr>
        <w:t>并加强实验室建设。</w:t>
      </w:r>
      <w:r w:rsidR="007B3F91">
        <w:rPr>
          <w:rFonts w:eastAsia="仿宋_GB2312" w:hAnsi="宋体" w:hint="eastAsia"/>
          <w:sz w:val="28"/>
          <w:szCs w:val="28"/>
        </w:rPr>
        <w:t>201</w:t>
      </w:r>
      <w:r w:rsidR="001B2B5E">
        <w:rPr>
          <w:rFonts w:eastAsia="仿宋_GB2312" w:hAnsi="宋体" w:hint="eastAsia"/>
          <w:sz w:val="28"/>
          <w:szCs w:val="28"/>
        </w:rPr>
        <w:t>4</w:t>
      </w:r>
      <w:r w:rsidR="007B3F91">
        <w:rPr>
          <w:rFonts w:eastAsia="仿宋_GB2312" w:hAnsi="宋体" w:hint="eastAsia"/>
          <w:sz w:val="28"/>
          <w:szCs w:val="28"/>
        </w:rPr>
        <w:t>年</w:t>
      </w:r>
      <w:r w:rsidR="001B2B5E">
        <w:rPr>
          <w:rFonts w:eastAsia="仿宋_GB2312" w:hAnsi="宋体" w:hint="eastAsia"/>
          <w:sz w:val="28"/>
          <w:szCs w:val="28"/>
        </w:rPr>
        <w:t>口腔组织病理学</w:t>
      </w:r>
      <w:r w:rsidR="001B2B5E">
        <w:rPr>
          <w:rFonts w:eastAsia="仿宋_GB2312" w:hAnsi="宋体" w:hint="eastAsia"/>
          <w:sz w:val="28"/>
          <w:szCs w:val="28"/>
        </w:rPr>
        <w:t>成为教务处遴选的网络课程建设试点项目之一。</w:t>
      </w:r>
      <w:bookmarkStart w:id="0" w:name="_GoBack"/>
      <w:bookmarkEnd w:id="0"/>
    </w:p>
    <w:p w:rsidR="00F74A1C" w:rsidRPr="0032242F" w:rsidRDefault="00F74A1C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 w:rsidRPr="0032242F">
        <w:rPr>
          <w:rFonts w:eastAsia="仿宋_GB2312" w:hAnsi="宋体" w:hint="eastAsia"/>
          <w:sz w:val="28"/>
          <w:szCs w:val="28"/>
          <w:highlight w:val="green"/>
        </w:rPr>
        <w:t>三、</w:t>
      </w:r>
      <w:r w:rsidRPr="00FD61B8">
        <w:rPr>
          <w:rFonts w:eastAsia="仿宋_GB2312" w:hAnsi="宋体" w:hint="eastAsia"/>
          <w:sz w:val="28"/>
          <w:szCs w:val="28"/>
          <w:highlight w:val="green"/>
        </w:rPr>
        <w:t>课程授课对象</w:t>
      </w:r>
    </w:p>
    <w:p w:rsidR="0093405D" w:rsidRDefault="0093405D" w:rsidP="0093405D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 w:rsidRPr="00B6203E">
        <w:rPr>
          <w:rFonts w:eastAsia="仿宋_GB2312" w:hAnsi="宋体" w:hint="eastAsia"/>
          <w:sz w:val="28"/>
          <w:szCs w:val="28"/>
        </w:rPr>
        <w:t>我校</w:t>
      </w:r>
      <w:r>
        <w:rPr>
          <w:rFonts w:eastAsia="仿宋_GB2312" w:hAnsi="宋体" w:hint="eastAsia"/>
          <w:sz w:val="28"/>
          <w:szCs w:val="28"/>
        </w:rPr>
        <w:t>口腔组织</w:t>
      </w:r>
      <w:r>
        <w:rPr>
          <w:rFonts w:eastAsia="仿宋_GB2312" w:hAnsi="宋体" w:hint="eastAsia"/>
          <w:sz w:val="28"/>
          <w:szCs w:val="28"/>
        </w:rPr>
        <w:t>病理学</w:t>
      </w:r>
      <w:r w:rsidRPr="00B6203E">
        <w:rPr>
          <w:rFonts w:eastAsia="仿宋_GB2312" w:hAnsi="宋体" w:hint="eastAsia"/>
          <w:sz w:val="28"/>
          <w:szCs w:val="28"/>
        </w:rPr>
        <w:t>课程的授课对象</w:t>
      </w:r>
      <w:r>
        <w:rPr>
          <w:rFonts w:eastAsia="仿宋_GB2312" w:hAnsi="宋体" w:hint="eastAsia"/>
          <w:sz w:val="28"/>
          <w:szCs w:val="28"/>
        </w:rPr>
        <w:t>为口腔医学专业本科</w:t>
      </w:r>
      <w:r w:rsidRPr="00B6203E">
        <w:rPr>
          <w:rFonts w:eastAsia="仿宋_GB2312" w:hAnsi="宋体" w:hint="eastAsia"/>
          <w:sz w:val="28"/>
          <w:szCs w:val="28"/>
        </w:rPr>
        <w:t>。</w:t>
      </w:r>
    </w:p>
    <w:p w:rsidR="00F74A1C" w:rsidRDefault="00F74A1C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 w:rsidRPr="0032242F">
        <w:rPr>
          <w:rFonts w:eastAsia="仿宋_GB2312" w:hAnsi="宋体" w:hint="eastAsia"/>
          <w:sz w:val="28"/>
          <w:szCs w:val="28"/>
          <w:highlight w:val="green"/>
        </w:rPr>
        <w:t>四、课程教学团队</w:t>
      </w:r>
    </w:p>
    <w:tbl>
      <w:tblPr>
        <w:tblW w:w="6564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683"/>
        <w:gridCol w:w="2721"/>
      </w:tblGrid>
      <w:tr w:rsidR="001B2B5E" w:rsidRPr="00547D06" w:rsidTr="001B2B5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5E" w:rsidRPr="00547D06" w:rsidRDefault="001B2B5E" w:rsidP="004116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李玉珍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5E" w:rsidRPr="00547D06" w:rsidRDefault="001B2B5E" w:rsidP="001B2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5E" w:rsidRPr="00547D06" w:rsidRDefault="001B2B5E" w:rsidP="004116E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47D0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B5E" w:rsidRPr="00547D06" w:rsidRDefault="001B2B5E" w:rsidP="004116E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2B5E" w:rsidRPr="00547D06" w:rsidTr="005D5C2B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5E" w:rsidRPr="00547D06" w:rsidRDefault="001B2B5E" w:rsidP="00CF014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白美玲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5E" w:rsidRPr="00547D06" w:rsidRDefault="001B2B5E" w:rsidP="001B2B5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5E" w:rsidRPr="00547D06" w:rsidRDefault="001B2B5E" w:rsidP="00CF014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47D0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B5E" w:rsidRPr="00547D06" w:rsidRDefault="001B2B5E" w:rsidP="003C5A4A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2B5E" w:rsidRPr="00547D06" w:rsidTr="005D5C2B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5E" w:rsidRPr="00547D06" w:rsidRDefault="001B2B5E" w:rsidP="00A713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金春亭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5E" w:rsidRPr="00547D06" w:rsidRDefault="001B2B5E" w:rsidP="001B2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B5E" w:rsidRPr="00547D06" w:rsidRDefault="001B2B5E" w:rsidP="00A7137D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47D0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B5E" w:rsidRPr="00547D06" w:rsidRDefault="001B2B5E" w:rsidP="00A7137D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病理教研室主任</w:t>
            </w:r>
          </w:p>
        </w:tc>
      </w:tr>
      <w:tr w:rsidR="001B2B5E" w:rsidRPr="00547D06" w:rsidTr="005D5C2B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E" w:rsidRPr="00547D06" w:rsidRDefault="001B2B5E" w:rsidP="00547D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范婕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E" w:rsidRPr="00547D06" w:rsidRDefault="001B2B5E" w:rsidP="001B2B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E" w:rsidRPr="00547D06" w:rsidRDefault="001B2B5E" w:rsidP="00547D0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547D0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B5E" w:rsidRPr="005D5C2B" w:rsidRDefault="001B2B5E" w:rsidP="00547D06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病理教研室副主任</w:t>
            </w:r>
          </w:p>
        </w:tc>
      </w:tr>
      <w:tr w:rsidR="001B2B5E" w:rsidRPr="00547D06" w:rsidTr="005D5C2B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E" w:rsidRPr="00547D06" w:rsidRDefault="001B2B5E" w:rsidP="00547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李海军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E" w:rsidRPr="00547D06" w:rsidRDefault="001B2B5E" w:rsidP="001B2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E" w:rsidRPr="00547D06" w:rsidRDefault="001B2B5E" w:rsidP="00547D0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47D0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B5E" w:rsidRPr="00547D06" w:rsidRDefault="001B2B5E" w:rsidP="00547D0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2B5E" w:rsidRPr="00547D06" w:rsidTr="005D5C2B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E" w:rsidRPr="00547D06" w:rsidRDefault="001B2B5E" w:rsidP="00547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郭颖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E" w:rsidRPr="00547D06" w:rsidRDefault="001B2B5E" w:rsidP="001B2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E" w:rsidRPr="00547D06" w:rsidRDefault="001B2B5E" w:rsidP="00547D0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47D0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B5E" w:rsidRPr="00547D06" w:rsidRDefault="001B2B5E" w:rsidP="00547D0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2B5E" w:rsidRPr="00547D06" w:rsidTr="005D5C2B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E" w:rsidRPr="00547D06" w:rsidRDefault="001B2B5E" w:rsidP="00547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李秀娟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E" w:rsidRPr="00547D06" w:rsidRDefault="001B2B5E" w:rsidP="001B2B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47D06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5E" w:rsidRPr="00547D06" w:rsidRDefault="001B2B5E" w:rsidP="00547D0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547D06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B5E" w:rsidRPr="00547D06" w:rsidRDefault="001B2B5E" w:rsidP="00547D06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47D06" w:rsidRPr="00547D06" w:rsidRDefault="00547D06" w:rsidP="00F74A1C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</w:p>
    <w:p w:rsidR="0032242F" w:rsidRDefault="0032242F" w:rsidP="0032242F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>
        <w:rPr>
          <w:rFonts w:eastAsia="仿宋_GB2312" w:hAnsi="宋体" w:hint="eastAsia"/>
          <w:sz w:val="28"/>
          <w:szCs w:val="28"/>
          <w:highlight w:val="green"/>
        </w:rPr>
        <w:t>五</w:t>
      </w:r>
      <w:r w:rsidRPr="0032242F">
        <w:rPr>
          <w:rFonts w:eastAsia="仿宋_GB2312" w:hAnsi="宋体" w:hint="eastAsia"/>
          <w:sz w:val="28"/>
          <w:szCs w:val="28"/>
          <w:highlight w:val="green"/>
        </w:rPr>
        <w:t>、课程</w:t>
      </w:r>
      <w:r>
        <w:rPr>
          <w:rFonts w:eastAsia="仿宋_GB2312" w:hAnsi="宋体" w:hint="eastAsia"/>
          <w:sz w:val="28"/>
          <w:szCs w:val="28"/>
          <w:highlight w:val="green"/>
        </w:rPr>
        <w:t>考核方式</w:t>
      </w:r>
    </w:p>
    <w:p w:rsidR="005D5C2B" w:rsidRDefault="005D5C2B" w:rsidP="005D5C2B">
      <w:pPr>
        <w:widowControl/>
        <w:adjustRightInd w:val="0"/>
        <w:snapToGrid w:val="0"/>
        <w:spacing w:line="500" w:lineRule="exact"/>
        <w:jc w:val="left"/>
        <w:rPr>
          <w:rFonts w:ascii="宋体" w:hAnsi="宋体" w:cs="宋体"/>
        </w:rPr>
      </w:pPr>
      <w:r w:rsidRPr="00C143B9">
        <w:rPr>
          <w:rFonts w:ascii="宋体" w:hAnsi="宋体" w:cs="宋体"/>
          <w:color w:val="000000"/>
          <w:kern w:val="0"/>
        </w:rPr>
        <w:t>1.</w:t>
      </w:r>
      <w:r w:rsidRPr="00C143B9">
        <w:rPr>
          <w:rFonts w:ascii="宋体" w:hAnsi="宋体" w:cs="宋体" w:hint="eastAsia"/>
          <w:color w:val="000000"/>
          <w:kern w:val="0"/>
        </w:rPr>
        <w:t>考核方式：</w:t>
      </w:r>
      <w:r w:rsidRPr="00683C52">
        <w:rPr>
          <w:rFonts w:ascii="宋体" w:hAnsi="宋体" w:cs="宋体" w:hint="eastAsia"/>
        </w:rPr>
        <w:t>考试</w:t>
      </w:r>
    </w:p>
    <w:p w:rsidR="005D5C2B" w:rsidRDefault="005D5C2B" w:rsidP="005D5C2B">
      <w:pPr>
        <w:widowControl/>
        <w:adjustRightInd w:val="0"/>
        <w:snapToGrid w:val="0"/>
        <w:spacing w:line="500" w:lineRule="exact"/>
        <w:jc w:val="left"/>
        <w:rPr>
          <w:rFonts w:ascii="宋体" w:hAnsi="宋体" w:cs="宋体"/>
          <w:color w:val="000000"/>
          <w:kern w:val="0"/>
        </w:rPr>
      </w:pPr>
      <w:r w:rsidRPr="00C143B9">
        <w:rPr>
          <w:rFonts w:ascii="宋体" w:hAnsi="宋体" w:cs="宋体"/>
          <w:color w:val="000000"/>
          <w:kern w:val="0"/>
        </w:rPr>
        <w:t>2.</w:t>
      </w:r>
      <w:r>
        <w:rPr>
          <w:rFonts w:ascii="宋体" w:hAnsi="宋体" w:cs="宋体" w:hint="eastAsia"/>
          <w:color w:val="000000"/>
          <w:kern w:val="0"/>
        </w:rPr>
        <w:t>理论命题</w:t>
      </w:r>
      <w:r w:rsidRPr="00C143B9">
        <w:rPr>
          <w:rFonts w:ascii="宋体" w:hAnsi="宋体" w:cs="宋体" w:hint="eastAsia"/>
          <w:color w:val="000000"/>
          <w:kern w:val="0"/>
        </w:rPr>
        <w:t>：</w:t>
      </w:r>
      <w:r>
        <w:rPr>
          <w:rFonts w:ascii="宋体" w:hAnsi="宋体" w:cs="宋体" w:hint="eastAsia"/>
          <w:color w:val="000000"/>
          <w:kern w:val="0"/>
        </w:rPr>
        <w:t>考试命题掌握部分占70%，熟悉部分占25%，了解部分占5%。</w:t>
      </w:r>
    </w:p>
    <w:p w:rsidR="005D5C2B" w:rsidRDefault="005D5C2B" w:rsidP="005D5C2B">
      <w:pPr>
        <w:widowControl/>
        <w:adjustRightInd w:val="0"/>
        <w:snapToGrid w:val="0"/>
        <w:spacing w:line="500" w:lineRule="exact"/>
        <w:jc w:val="left"/>
        <w:rPr>
          <w:rFonts w:eastAsia="仿宋_GB2312" w:hAnsi="宋体"/>
          <w:sz w:val="28"/>
          <w:szCs w:val="28"/>
          <w:highlight w:val="green"/>
        </w:rPr>
      </w:pPr>
      <w:r w:rsidRPr="00C143B9">
        <w:rPr>
          <w:rFonts w:ascii="宋体" w:hAnsi="宋体" w:cs="宋体"/>
          <w:color w:val="000000"/>
          <w:kern w:val="0"/>
        </w:rPr>
        <w:t>3.</w:t>
      </w:r>
      <w:r w:rsidRPr="00C143B9">
        <w:rPr>
          <w:rFonts w:ascii="宋体" w:hAnsi="宋体" w:cs="宋体" w:hint="eastAsia"/>
          <w:color w:val="000000"/>
          <w:kern w:val="0"/>
        </w:rPr>
        <w:t>成绩构成：期中成绩</w:t>
      </w:r>
      <w:r>
        <w:rPr>
          <w:rFonts w:ascii="宋体" w:hAnsi="宋体" w:cs="宋体" w:hint="eastAsia"/>
          <w:color w:val="000000"/>
          <w:kern w:val="0"/>
        </w:rPr>
        <w:t>30%</w:t>
      </w:r>
      <w:r w:rsidRPr="00C143B9">
        <w:rPr>
          <w:rFonts w:ascii="宋体" w:hAnsi="宋体" w:cs="宋体" w:hint="eastAsia"/>
          <w:color w:val="000000"/>
          <w:kern w:val="0"/>
        </w:rPr>
        <w:t>、期末成绩</w:t>
      </w:r>
      <w:r>
        <w:rPr>
          <w:rFonts w:ascii="宋体" w:hAnsi="宋体" w:cs="宋体" w:hint="eastAsia"/>
          <w:color w:val="000000"/>
          <w:kern w:val="0"/>
        </w:rPr>
        <w:t>70%。</w:t>
      </w:r>
    </w:p>
    <w:sectPr w:rsidR="005D5C2B" w:rsidSect="003D1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7E" w:rsidRDefault="00235B7E" w:rsidP="007B3F91">
      <w:r>
        <w:separator/>
      </w:r>
    </w:p>
  </w:endnote>
  <w:endnote w:type="continuationSeparator" w:id="0">
    <w:p w:rsidR="00235B7E" w:rsidRDefault="00235B7E" w:rsidP="007B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7E" w:rsidRDefault="00235B7E" w:rsidP="007B3F91">
      <w:r>
        <w:separator/>
      </w:r>
    </w:p>
  </w:footnote>
  <w:footnote w:type="continuationSeparator" w:id="0">
    <w:p w:rsidR="00235B7E" w:rsidRDefault="00235B7E" w:rsidP="007B3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A1C"/>
    <w:rsid w:val="001B2B5E"/>
    <w:rsid w:val="00235B7E"/>
    <w:rsid w:val="0029272A"/>
    <w:rsid w:val="0032242F"/>
    <w:rsid w:val="003D1A01"/>
    <w:rsid w:val="005066BD"/>
    <w:rsid w:val="00547D06"/>
    <w:rsid w:val="005D5C2B"/>
    <w:rsid w:val="00786222"/>
    <w:rsid w:val="007B3F91"/>
    <w:rsid w:val="0093405D"/>
    <w:rsid w:val="00A765A2"/>
    <w:rsid w:val="00C1682F"/>
    <w:rsid w:val="00C764EF"/>
    <w:rsid w:val="00F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F9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F9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ZG</dc:creator>
  <cp:lastModifiedBy>推荐书</cp:lastModifiedBy>
  <cp:revision>4</cp:revision>
  <dcterms:created xsi:type="dcterms:W3CDTF">2018-06-01T08:28:00Z</dcterms:created>
  <dcterms:modified xsi:type="dcterms:W3CDTF">2018-06-20T13:26:00Z</dcterms:modified>
</cp:coreProperties>
</file>